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Załącznik nr 6 do SWZ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</w:t>
      </w:r>
    </w:p>
    <w:p>
      <w:pPr>
        <w:pStyle w:val="Normal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(nazwa podmiotu udostępniającego zasoby, </w:t>
      </w:r>
    </w:p>
    <w:p>
      <w:pPr>
        <w:pStyle w:val="Normal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na zasobach którego polega Wykonawca)</w:t>
      </w:r>
    </w:p>
    <w:p>
      <w:pPr>
        <w:pStyle w:val="Normal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Cs/>
          <w:i/>
          <w:i/>
          <w:iCs/>
        </w:rPr>
      </w:pPr>
      <w:r>
        <w:rPr>
          <w:bCs/>
          <w:i/>
          <w:iCs/>
        </w:rPr>
        <w:t>Propozycja treści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ZOBOWIĄZANIE INNEGO PODMIOTU</w:t>
      </w:r>
    </w:p>
    <w:p>
      <w:pPr>
        <w:pStyle w:val="Normal"/>
        <w:jc w:val="center"/>
        <w:rPr/>
      </w:pPr>
      <w:r>
        <w:rPr>
          <w:b/>
        </w:rPr>
        <w:t>do oddania do dyspozycji Wykonawcy niezbędnych zasobów na potrzeby realizacji zamówienia</w:t>
      </w:r>
    </w:p>
    <w:p>
      <w:pPr>
        <w:pStyle w:val="PlainText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993" w:hanging="993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UWAGA: </w:t>
      </w:r>
    </w:p>
    <w:p>
      <w:pPr>
        <w:pStyle w:val="Zwykytekst1"/>
        <w:ind w:right="-341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Zamiast niniejszego Formularza podmiot może przedstawić inne dokumenty, w szczególności:</w:t>
      </w:r>
    </w:p>
    <w:p>
      <w:pPr>
        <w:pStyle w:val="Zwykytekst1"/>
        <w:ind w:right="-341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Zwykytekst1"/>
        <w:numPr>
          <w:ilvl w:val="0"/>
          <w:numId w:val="2"/>
        </w:numPr>
        <w:ind w:left="426" w:right="-341" w:hanging="42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Zobowiązanie podmiotu, o którym mowa w art. 118 ust. 4 ustawy Pzp sporządzone                            w oparciu o własny wzór</w:t>
      </w:r>
    </w:p>
    <w:p>
      <w:pPr>
        <w:pStyle w:val="Zwykytekst1"/>
        <w:numPr>
          <w:ilvl w:val="0"/>
          <w:numId w:val="2"/>
        </w:numPr>
        <w:ind w:left="426" w:right="-341" w:hanging="426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851" w:leader="none"/>
        </w:tabs>
        <w:spacing w:beforeAutospacing="0" w:before="0" w:afterAutospacing="0" w:after="0"/>
        <w:ind w:left="851" w:hanging="36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zakresu dostępnych Wykonawcy zasobów podmiotu udostępniającego zasoby,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851" w:leader="none"/>
        </w:tabs>
        <w:spacing w:beforeAutospacing="0" w:before="0" w:afterAutospacing="0" w:after="0"/>
        <w:ind w:left="851" w:hanging="36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sposobu i okresu udostępnienia Wykonawcy i wykorzystania przez niego zasobów podmiotu udostępniającego te zasoby przy wykonywaniu zamówienia, </w:t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851" w:leader="none"/>
        </w:tabs>
        <w:spacing w:beforeAutospacing="0" w:before="0" w:afterAutospacing="0" w:after="0"/>
        <w:ind w:left="851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budowlane* lub usługi*, których wskazane zdolności dotyczą.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Stosownie do treści art. 118 ustawy z 11 września 2019 r. - Prawo zamówień publicznych 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(Dz. U. z 2019 r. poz. 2019 ze zm.) – dalej p.z.p., ja/my: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i adres Wykonawcy - podmiotu oddającego do dyspozycji zasoby)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zobowiązuję/my się do oddania na rzecz: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i adres Wykonawcy, któremu inny podmiot oddaje do dyspozycji zasoby)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dyspozycji niezbędnych zasobów tj.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(rodzaj udostępnianych zasobów, np. wiedza i doświadczenie, osoby zdolne do wykonania zamówienia, sprzęt, zdolności finansowe – zasoby należy dodatkowo wyszczególnić)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realizacji zamówienia publicznego pn.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Przebudowa oczyszczalni ścieków Związku Międzygminnego Panki-Przystajń w formule „zaprojektuj i wybuduj”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etap 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zakresie powierzonych do wykonania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(wskazać rodzaj i zakres powierzonych do wykonania usług lub czynności)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okres: ......................................................................................................................................................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(okres na jaki udostępniane są zasoby)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formie: 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(wskazać sposób realizacji udostępnienia zasobów np. podwykonawstwo, wynajem, konsultacje i doradztwo, itp)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ind w:left="212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………………………………………………………………………</w:t>
      </w:r>
    </w:p>
    <w:p>
      <w:pPr>
        <w:pStyle w:val="PlainText"/>
        <w:tabs>
          <w:tab w:val="clear" w:pos="708"/>
          <w:tab w:val="left" w:pos="9360" w:leader="dot"/>
        </w:tabs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>(data i podpis Wykonawcy oddającego do dyspozycji zasoby)</w:t>
      </w:r>
    </w:p>
    <w:sectPr>
      <w:footerReference w:type="default" r:id="rId2"/>
      <w:type w:val="nextPage"/>
      <w:pgSz w:w="11906" w:h="16838"/>
      <w:pgMar w:left="1418" w:right="1418" w:header="0" w:top="161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2e9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semiHidden/>
    <w:qFormat/>
    <w:rsid w:val="00be2e9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be2e9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e2e9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be2e9a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TekstpodstawowyZnak1" w:customStyle="1">
    <w:name w:val="Tekst podstawowy Znak1"/>
    <w:link w:val="Tekstpodstawowy"/>
    <w:qFormat/>
    <w:rsid w:val="00be2e9a"/>
    <w:rPr>
      <w:rFonts w:ascii="Tahoma" w:hAnsi="Tahoma" w:eastAsia="Times New Roman" w:cs="Tahoma"/>
      <w:sz w:val="21"/>
      <w:szCs w:val="23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1"/>
    <w:rsid w:val="00be2e9a"/>
    <w:pPr>
      <w:tabs>
        <w:tab w:val="clear" w:pos="708"/>
        <w:tab w:val="left" w:pos="360" w:leader="none"/>
      </w:tabs>
      <w:jc w:val="both"/>
    </w:pPr>
    <w:rPr>
      <w:rFonts w:ascii="Tahoma" w:hAnsi="Tahoma" w:cs="Tahoma"/>
      <w:sz w:val="21"/>
      <w:szCs w:val="23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be2e9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rsid w:val="00be2e9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ZwykytekstZnak"/>
    <w:qFormat/>
    <w:rsid w:val="00be2e9a"/>
    <w:pPr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qFormat/>
    <w:rsid w:val="00be2e9a"/>
    <w:pPr>
      <w:spacing w:beforeAutospacing="1" w:afterAutospacing="1"/>
    </w:pPr>
    <w:rPr>
      <w:rFonts w:ascii="Trebuchet MS" w:hAnsi="Trebuchet MS"/>
      <w:color w:val="333333"/>
      <w:sz w:val="17"/>
      <w:szCs w:val="17"/>
    </w:rPr>
  </w:style>
  <w:style w:type="paragraph" w:styleId="Zwykytekst1" w:customStyle="1">
    <w:name w:val="Zwykły tekst1"/>
    <w:basedOn w:val="Normal"/>
    <w:qFormat/>
    <w:rsid w:val="00be2e9a"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LibreOffice/7.0.3.1$Windows_X86_64 LibreOffice_project/d7547858d014d4cf69878db179d326fc3483e082</Application>
  <Pages>2</Pages>
  <Words>356</Words>
  <Characters>3139</Characters>
  <CharactersWithSpaces>3646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2021-04-30T07:32:00Z</dcterms:created>
  <dc:creator>Jolanta Mann-Matuszczyk</dc:creator>
  <dc:description/>
  <dc:language>pl-PL</dc:language>
  <cp:lastModifiedBy/>
  <dcterms:modified xsi:type="dcterms:W3CDTF">2022-07-05T21:11:03Z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